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F2E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&#13;&#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4F1526" w:rsidP="001D0F32">
      <w:pPr>
        <w:rPr>
          <w:rFonts w:ascii="Arial" w:hAnsi="Arial" w:cs="Arial"/>
          <w:bCs/>
          <w:sz w:val="16"/>
          <w:szCs w:val="16"/>
        </w:rPr>
      </w:pPr>
      <w:hyperlink r:id="rId6"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342004E3" w:rsidR="00B8102E" w:rsidRDefault="00541ED4" w:rsidP="001876AC">
      <w:pPr>
        <w:jc w:val="both"/>
        <w:rPr>
          <w:rFonts w:ascii="Arial" w:hAnsi="Arial" w:cs="Arial"/>
          <w:b/>
          <w:bCs/>
        </w:rPr>
      </w:pPr>
      <w:r>
        <w:rPr>
          <w:rFonts w:ascii="Arial" w:hAnsi="Arial" w:cs="Arial"/>
          <w:bCs/>
          <w:noProof/>
        </w:rPr>
        <w:drawing>
          <wp:anchor distT="0" distB="0" distL="114300" distR="114300" simplePos="0" relativeHeight="251665408" behindDoc="1" locked="0" layoutInCell="1" allowOverlap="1" wp14:anchorId="4B685407" wp14:editId="7C6C6908">
            <wp:simplePos x="0" y="0"/>
            <wp:positionH relativeFrom="column">
              <wp:posOffset>114300</wp:posOffset>
            </wp:positionH>
            <wp:positionV relativeFrom="paragraph">
              <wp:posOffset>160655</wp:posOffset>
            </wp:positionV>
            <wp:extent cx="800100" cy="755015"/>
            <wp:effectExtent l="0" t="0" r="12700" b="698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LITA' 2020 ARGENTO JPG.jpg"/>
                    <pic:cNvPicPr/>
                  </pic:nvPicPr>
                  <pic:blipFill>
                    <a:blip r:embed="rId10">
                      <a:extLst>
                        <a:ext uri="{28A0092B-C50C-407E-A947-70E740481C1C}">
                          <a14:useLocalDpi xmlns:a14="http://schemas.microsoft.com/office/drawing/2010/main" val="0"/>
                        </a:ext>
                      </a:extLst>
                    </a:blip>
                    <a:stretch>
                      <a:fillRect/>
                    </a:stretch>
                  </pic:blipFill>
                  <pic:spPr>
                    <a:xfrm>
                      <a:off x="0" y="0"/>
                      <a:ext cx="800100" cy="755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599C14A8" w14:textId="1D9779EF" w:rsidR="004F1526" w:rsidRPr="004F1526" w:rsidRDefault="004F1526" w:rsidP="004F1526">
      <w:pPr>
        <w:spacing w:after="160"/>
        <w:jc w:val="both"/>
        <w:rPr>
          <w:rFonts w:ascii="Calibri" w:eastAsia="Calibri" w:hAnsi="Calibri"/>
          <w:b/>
          <w:bCs/>
          <w:sz w:val="22"/>
          <w:szCs w:val="22"/>
          <w:lang w:eastAsia="en-US"/>
        </w:rPr>
      </w:pPr>
      <w:r w:rsidRPr="004F1526">
        <w:rPr>
          <w:rFonts w:ascii="Calibri" w:eastAsia="Calibri" w:hAnsi="Calibri"/>
          <w:b/>
          <w:bCs/>
          <w:sz w:val="22"/>
          <w:szCs w:val="22"/>
          <w:lang w:eastAsia="en-US"/>
        </w:rPr>
        <w:t>COMUNICATO STAMPA</w:t>
      </w:r>
      <w:r>
        <w:rPr>
          <w:rFonts w:ascii="Calibri" w:eastAsia="Calibri" w:hAnsi="Calibri"/>
          <w:b/>
          <w:bCs/>
          <w:sz w:val="22"/>
          <w:szCs w:val="22"/>
          <w:lang w:eastAsia="en-US"/>
        </w:rPr>
        <w:t xml:space="preserve"> - </w:t>
      </w:r>
      <w:r w:rsidRPr="004F1526">
        <w:rPr>
          <w:rFonts w:ascii="Calibri" w:eastAsia="Calibri" w:hAnsi="Calibri"/>
          <w:b/>
          <w:bCs/>
          <w:sz w:val="22"/>
          <w:szCs w:val="22"/>
          <w:lang w:eastAsia="en-US"/>
        </w:rPr>
        <w:t>2° EDIZIONE TROFEO MCDONALD’S DI SERIE A</w:t>
      </w:r>
    </w:p>
    <w:p w14:paraId="53D14C98" w14:textId="77777777" w:rsidR="004F1526" w:rsidRPr="004F1526" w:rsidRDefault="004F1526" w:rsidP="004F1526">
      <w:pPr>
        <w:spacing w:after="160"/>
        <w:jc w:val="both"/>
        <w:rPr>
          <w:rFonts w:ascii="Calibri" w:eastAsia="Calibri" w:hAnsi="Calibri"/>
          <w:b/>
          <w:bCs/>
          <w:sz w:val="22"/>
          <w:szCs w:val="22"/>
          <w:lang w:eastAsia="en-US"/>
        </w:rPr>
      </w:pPr>
      <w:r w:rsidRPr="004F1526">
        <w:rPr>
          <w:rFonts w:ascii="Calibri" w:eastAsia="Calibri" w:hAnsi="Calibri"/>
          <w:b/>
          <w:bCs/>
          <w:sz w:val="22"/>
          <w:szCs w:val="22"/>
          <w:lang w:eastAsia="en-US"/>
        </w:rPr>
        <w:t>PALA RUGGI di IMOLA, 25 E 26 SETTEMBRE 2021</w:t>
      </w:r>
    </w:p>
    <w:p w14:paraId="1F743BB6"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Il grande volley femminile di serie A è di casa, ancora una volta, a Imola. Dopo la sosta forzata ai box del 2020 a causa dell’emergenza sanitaria in corso, il </w:t>
      </w:r>
      <w:r w:rsidRPr="004F1526">
        <w:rPr>
          <w:rFonts w:ascii="Calibri" w:eastAsia="Calibri" w:hAnsi="Calibri"/>
          <w:b/>
          <w:bCs/>
          <w:sz w:val="22"/>
          <w:szCs w:val="22"/>
          <w:lang w:eastAsia="en-US"/>
        </w:rPr>
        <w:t>25 e 26 settembre</w:t>
      </w:r>
      <w:r w:rsidRPr="004F1526">
        <w:rPr>
          <w:rFonts w:ascii="Calibri" w:eastAsia="Calibri" w:hAnsi="Calibri"/>
          <w:sz w:val="22"/>
          <w:szCs w:val="22"/>
          <w:lang w:eastAsia="en-US"/>
        </w:rPr>
        <w:t xml:space="preserve"> prossimi i riflettori del </w:t>
      </w:r>
      <w:r w:rsidRPr="004F1526">
        <w:rPr>
          <w:rFonts w:ascii="Calibri" w:eastAsia="Calibri" w:hAnsi="Calibri"/>
          <w:b/>
          <w:bCs/>
          <w:sz w:val="22"/>
          <w:szCs w:val="22"/>
          <w:lang w:eastAsia="en-US"/>
        </w:rPr>
        <w:t xml:space="preserve">Pala </w:t>
      </w:r>
      <w:proofErr w:type="spellStart"/>
      <w:r w:rsidRPr="004F1526">
        <w:rPr>
          <w:rFonts w:ascii="Calibri" w:eastAsia="Calibri" w:hAnsi="Calibri"/>
          <w:b/>
          <w:bCs/>
          <w:sz w:val="22"/>
          <w:szCs w:val="22"/>
          <w:lang w:eastAsia="en-US"/>
        </w:rPr>
        <w:t>Ruggi</w:t>
      </w:r>
      <w:proofErr w:type="spellEnd"/>
      <w:r w:rsidRPr="004F1526">
        <w:rPr>
          <w:rFonts w:ascii="Calibri" w:eastAsia="Calibri" w:hAnsi="Calibri"/>
          <w:sz w:val="22"/>
          <w:szCs w:val="22"/>
          <w:lang w:eastAsia="en-US"/>
        </w:rPr>
        <w:t xml:space="preserve"> si accenderanno sulla </w:t>
      </w:r>
      <w:r w:rsidRPr="004F1526">
        <w:rPr>
          <w:rFonts w:ascii="Calibri" w:eastAsia="Calibri" w:hAnsi="Calibri"/>
          <w:b/>
          <w:bCs/>
          <w:sz w:val="22"/>
          <w:szCs w:val="22"/>
          <w:lang w:eastAsia="en-US"/>
        </w:rPr>
        <w:t>2° edizione del ‘Trofeo McDonald’s’</w:t>
      </w:r>
      <w:r w:rsidRPr="004F1526">
        <w:rPr>
          <w:rFonts w:ascii="Calibri" w:eastAsia="Calibri" w:hAnsi="Calibri"/>
          <w:sz w:val="22"/>
          <w:szCs w:val="22"/>
          <w:lang w:eastAsia="en-US"/>
        </w:rPr>
        <w:t xml:space="preserve">. Un evento particolarmente atteso, e incastonato nel fittissimo calendario della specialità che ha visto la Nazionale Italiana impegnata ai Giochi Olimpici di Tokyo ed ai Campionati Europei, poiché si attesta tra i banchi di prova </w:t>
      </w:r>
      <w:proofErr w:type="spellStart"/>
      <w:r w:rsidRPr="004F1526">
        <w:rPr>
          <w:rFonts w:ascii="Calibri" w:eastAsia="Calibri" w:hAnsi="Calibri"/>
          <w:sz w:val="22"/>
          <w:szCs w:val="22"/>
          <w:lang w:eastAsia="en-US"/>
        </w:rPr>
        <w:t>prestagionali</w:t>
      </w:r>
      <w:proofErr w:type="spellEnd"/>
      <w:r w:rsidRPr="004F1526">
        <w:rPr>
          <w:rFonts w:ascii="Calibri" w:eastAsia="Calibri" w:hAnsi="Calibri"/>
          <w:sz w:val="22"/>
          <w:szCs w:val="22"/>
          <w:lang w:eastAsia="en-US"/>
        </w:rPr>
        <w:t xml:space="preserve"> di riferimento per quattro formazioni della massima serie femminile prima dell’avvio dell’annata agonistica 2021/2022.  </w:t>
      </w:r>
    </w:p>
    <w:p w14:paraId="49237C73"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Uno sforzo organizzativo frutto della volontà della dirigenza della scuola di pallavolo </w:t>
      </w:r>
      <w:r w:rsidRPr="004F1526">
        <w:rPr>
          <w:rFonts w:ascii="Calibri" w:eastAsia="Calibri" w:hAnsi="Calibri"/>
          <w:b/>
          <w:bCs/>
          <w:sz w:val="22"/>
          <w:szCs w:val="22"/>
          <w:lang w:eastAsia="en-US"/>
        </w:rPr>
        <w:t>Diffusione Sport</w:t>
      </w:r>
      <w:r w:rsidRPr="004F1526">
        <w:rPr>
          <w:rFonts w:ascii="Calibri" w:eastAsia="Calibri" w:hAnsi="Calibri"/>
          <w:sz w:val="22"/>
          <w:szCs w:val="22"/>
          <w:lang w:eastAsia="en-US"/>
        </w:rPr>
        <w:t xml:space="preserve"> che, al consolidato impegno in ambito propedeutico e di avviamento alla disciplina per il panorama giovanile, affianca la volontà di portare in città uno spettacolo pallavolistico di altissimo livello. Un intento che vede il supporto attivo del </w:t>
      </w:r>
      <w:r w:rsidRPr="004F1526">
        <w:rPr>
          <w:rFonts w:ascii="Calibri" w:eastAsia="Calibri" w:hAnsi="Calibri"/>
          <w:b/>
          <w:bCs/>
          <w:sz w:val="22"/>
          <w:szCs w:val="22"/>
          <w:lang w:eastAsia="en-US"/>
        </w:rPr>
        <w:t>Comune di Imola</w:t>
      </w:r>
      <w:r w:rsidRPr="004F1526">
        <w:rPr>
          <w:rFonts w:ascii="Calibri" w:eastAsia="Calibri" w:hAnsi="Calibri"/>
          <w:sz w:val="22"/>
          <w:szCs w:val="22"/>
          <w:lang w:eastAsia="en-US"/>
        </w:rPr>
        <w:t xml:space="preserve">, della </w:t>
      </w:r>
      <w:r w:rsidRPr="004F1526">
        <w:rPr>
          <w:rFonts w:ascii="Calibri" w:eastAsia="Calibri" w:hAnsi="Calibri"/>
          <w:b/>
          <w:bCs/>
          <w:sz w:val="22"/>
          <w:szCs w:val="22"/>
          <w:lang w:eastAsia="en-US"/>
        </w:rPr>
        <w:t>Lega Pallavolo Serie A Femminile</w:t>
      </w:r>
      <w:r w:rsidRPr="004F1526">
        <w:rPr>
          <w:rFonts w:ascii="Calibri" w:eastAsia="Calibri" w:hAnsi="Calibri"/>
          <w:sz w:val="22"/>
          <w:szCs w:val="22"/>
          <w:lang w:eastAsia="en-US"/>
        </w:rPr>
        <w:t xml:space="preserve"> e della </w:t>
      </w:r>
      <w:r w:rsidRPr="004F1526">
        <w:rPr>
          <w:rFonts w:ascii="Calibri" w:eastAsia="Calibri" w:hAnsi="Calibri"/>
          <w:b/>
          <w:bCs/>
          <w:sz w:val="22"/>
          <w:szCs w:val="22"/>
          <w:lang w:eastAsia="en-US"/>
        </w:rPr>
        <w:t>Regione Emilia Romagna</w:t>
      </w:r>
      <w:r w:rsidRPr="004F1526">
        <w:rPr>
          <w:rFonts w:ascii="Calibri" w:eastAsia="Calibri" w:hAnsi="Calibri"/>
          <w:sz w:val="22"/>
          <w:szCs w:val="22"/>
          <w:lang w:eastAsia="en-US"/>
        </w:rPr>
        <w:t xml:space="preserve"> che hanno dato il loro patrocinio alla kermesse sportiva.</w:t>
      </w:r>
    </w:p>
    <w:p w14:paraId="716A1E9E"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Proprio sulla scia della positiva avventura continentale della selezione Azzurra, e con il piacere della presenza in campo di tante campionesse della formazione allenata dal </w:t>
      </w:r>
      <w:proofErr w:type="spellStart"/>
      <w:r w:rsidRPr="004F1526">
        <w:rPr>
          <w:rFonts w:ascii="Calibri" w:eastAsia="Calibri" w:hAnsi="Calibri"/>
          <w:sz w:val="22"/>
          <w:szCs w:val="22"/>
          <w:lang w:eastAsia="en-US"/>
        </w:rPr>
        <w:t>ct</w:t>
      </w:r>
      <w:proofErr w:type="spellEnd"/>
      <w:r w:rsidRPr="004F1526">
        <w:rPr>
          <w:rFonts w:ascii="Calibri" w:eastAsia="Calibri" w:hAnsi="Calibri"/>
          <w:sz w:val="22"/>
          <w:szCs w:val="22"/>
          <w:lang w:eastAsia="en-US"/>
        </w:rPr>
        <w:t xml:space="preserve"> Davide Mazzanti, attraccano sulle rive del Santerno le compagini: </w:t>
      </w:r>
      <w:proofErr w:type="spellStart"/>
      <w:r w:rsidRPr="004F1526">
        <w:rPr>
          <w:rFonts w:ascii="Calibri" w:eastAsia="Calibri" w:hAnsi="Calibri"/>
          <w:b/>
          <w:bCs/>
          <w:sz w:val="22"/>
          <w:szCs w:val="22"/>
          <w:lang w:eastAsia="en-US"/>
        </w:rPr>
        <w:t>Imoco</w:t>
      </w:r>
      <w:proofErr w:type="spellEnd"/>
      <w:r w:rsidRPr="004F1526">
        <w:rPr>
          <w:rFonts w:ascii="Calibri" w:eastAsia="Calibri" w:hAnsi="Calibri"/>
          <w:b/>
          <w:bCs/>
          <w:sz w:val="22"/>
          <w:szCs w:val="22"/>
          <w:lang w:eastAsia="en-US"/>
        </w:rPr>
        <w:t xml:space="preserve"> Conegliano</w:t>
      </w:r>
      <w:r w:rsidRPr="004F1526">
        <w:rPr>
          <w:rFonts w:ascii="Calibri" w:eastAsia="Calibri" w:hAnsi="Calibri"/>
          <w:sz w:val="22"/>
          <w:szCs w:val="22"/>
          <w:lang w:eastAsia="en-US"/>
        </w:rPr>
        <w:t xml:space="preserve">, </w:t>
      </w:r>
      <w:r w:rsidRPr="004F1526">
        <w:rPr>
          <w:rFonts w:ascii="Calibri" w:eastAsia="Calibri" w:hAnsi="Calibri"/>
          <w:b/>
          <w:bCs/>
          <w:sz w:val="22"/>
          <w:szCs w:val="22"/>
          <w:lang w:eastAsia="en-US"/>
        </w:rPr>
        <w:t>Il Bisonte Firenze</w:t>
      </w:r>
      <w:r w:rsidRPr="004F1526">
        <w:rPr>
          <w:rFonts w:ascii="Calibri" w:eastAsia="Calibri" w:hAnsi="Calibri"/>
          <w:sz w:val="22"/>
          <w:szCs w:val="22"/>
          <w:lang w:eastAsia="en-US"/>
        </w:rPr>
        <w:t xml:space="preserve">, </w:t>
      </w:r>
      <w:r w:rsidRPr="004F1526">
        <w:rPr>
          <w:rFonts w:ascii="Calibri" w:eastAsia="Calibri" w:hAnsi="Calibri"/>
          <w:b/>
          <w:bCs/>
          <w:sz w:val="22"/>
          <w:szCs w:val="22"/>
          <w:lang w:eastAsia="en-US"/>
        </w:rPr>
        <w:t>Savino del Bene Scandicci</w:t>
      </w:r>
      <w:r w:rsidRPr="004F1526">
        <w:rPr>
          <w:rFonts w:ascii="Calibri" w:eastAsia="Calibri" w:hAnsi="Calibri"/>
          <w:sz w:val="22"/>
          <w:szCs w:val="22"/>
          <w:lang w:eastAsia="en-US"/>
        </w:rPr>
        <w:t xml:space="preserve">, </w:t>
      </w:r>
      <w:r w:rsidRPr="004F1526">
        <w:rPr>
          <w:rFonts w:ascii="Calibri" w:eastAsia="Calibri" w:hAnsi="Calibri"/>
          <w:b/>
          <w:bCs/>
          <w:sz w:val="22"/>
          <w:szCs w:val="22"/>
          <w:lang w:eastAsia="en-US"/>
        </w:rPr>
        <w:t>Vero Volley Monza</w:t>
      </w:r>
      <w:r w:rsidRPr="004F1526">
        <w:rPr>
          <w:rFonts w:ascii="Calibri" w:eastAsia="Calibri" w:hAnsi="Calibri"/>
          <w:sz w:val="22"/>
          <w:szCs w:val="22"/>
          <w:lang w:eastAsia="en-US"/>
        </w:rPr>
        <w:t xml:space="preserve">. </w:t>
      </w:r>
    </w:p>
    <w:p w14:paraId="0F25813F"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Se per Monza e Firenze si tratta di un gradito ritorno dopo la positiva esperienza dell’edizione del 2019, le gradite novità sono la partecipazione della pluridecorata </w:t>
      </w:r>
      <w:proofErr w:type="spellStart"/>
      <w:r w:rsidRPr="004F1526">
        <w:rPr>
          <w:rFonts w:ascii="Calibri" w:eastAsia="Calibri" w:hAnsi="Calibri"/>
          <w:sz w:val="22"/>
          <w:szCs w:val="22"/>
          <w:lang w:eastAsia="en-US"/>
        </w:rPr>
        <w:t>Imoco</w:t>
      </w:r>
      <w:proofErr w:type="spellEnd"/>
      <w:r w:rsidRPr="004F1526">
        <w:rPr>
          <w:rFonts w:ascii="Calibri" w:eastAsia="Calibri" w:hAnsi="Calibri"/>
          <w:sz w:val="22"/>
          <w:szCs w:val="22"/>
          <w:lang w:eastAsia="en-US"/>
        </w:rPr>
        <w:t xml:space="preserve"> Conegliano della stella </w:t>
      </w:r>
      <w:r w:rsidRPr="004F1526">
        <w:rPr>
          <w:rFonts w:ascii="Calibri" w:eastAsia="Calibri" w:hAnsi="Calibri"/>
          <w:b/>
          <w:bCs/>
          <w:sz w:val="22"/>
          <w:szCs w:val="22"/>
          <w:lang w:eastAsia="en-US"/>
        </w:rPr>
        <w:t xml:space="preserve">Paola </w:t>
      </w:r>
      <w:proofErr w:type="spellStart"/>
      <w:r w:rsidRPr="004F1526">
        <w:rPr>
          <w:rFonts w:ascii="Calibri" w:eastAsia="Calibri" w:hAnsi="Calibri"/>
          <w:b/>
          <w:bCs/>
          <w:sz w:val="22"/>
          <w:szCs w:val="22"/>
          <w:lang w:eastAsia="en-US"/>
        </w:rPr>
        <w:t>Egonu</w:t>
      </w:r>
      <w:proofErr w:type="spellEnd"/>
      <w:r w:rsidRPr="004F1526">
        <w:rPr>
          <w:rFonts w:ascii="Calibri" w:eastAsia="Calibri" w:hAnsi="Calibri"/>
          <w:sz w:val="22"/>
          <w:szCs w:val="22"/>
          <w:lang w:eastAsia="en-US"/>
        </w:rPr>
        <w:t xml:space="preserve">, autentico club pigliatutto tra i confini italiani, in Europa e nel mondo, e la semifinalista degli scorsi play off scudetto Savino del Bene Scandicci. </w:t>
      </w:r>
    </w:p>
    <w:p w14:paraId="2CDC0C74" w14:textId="163632A3"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Il cartellone dell’appuntamento prevede le </w:t>
      </w:r>
      <w:r w:rsidRPr="004F1526">
        <w:rPr>
          <w:rFonts w:ascii="Calibri" w:eastAsia="Calibri" w:hAnsi="Calibri"/>
          <w:b/>
          <w:bCs/>
          <w:sz w:val="22"/>
          <w:szCs w:val="22"/>
          <w:lang w:eastAsia="en-US"/>
        </w:rPr>
        <w:t>semifinali</w:t>
      </w:r>
      <w:r w:rsidRPr="004F1526">
        <w:rPr>
          <w:rFonts w:ascii="Calibri" w:eastAsia="Calibri" w:hAnsi="Calibri"/>
          <w:sz w:val="22"/>
          <w:szCs w:val="22"/>
          <w:lang w:eastAsia="en-US"/>
        </w:rPr>
        <w:t xml:space="preserve"> che si giocheranno il 25 settembre, a partire dalle ore 1</w:t>
      </w:r>
      <w:r>
        <w:rPr>
          <w:rFonts w:ascii="Calibri" w:eastAsia="Calibri" w:hAnsi="Calibri"/>
          <w:sz w:val="22"/>
          <w:szCs w:val="22"/>
          <w:lang w:eastAsia="en-US"/>
        </w:rPr>
        <w:t>6.30</w:t>
      </w:r>
      <w:r w:rsidRPr="004F1526">
        <w:rPr>
          <w:rFonts w:ascii="Calibri" w:eastAsia="Calibri" w:hAnsi="Calibri"/>
          <w:sz w:val="22"/>
          <w:szCs w:val="22"/>
          <w:lang w:eastAsia="en-US"/>
        </w:rPr>
        <w:t xml:space="preserve">, e la </w:t>
      </w:r>
      <w:r w:rsidRPr="004F1526">
        <w:rPr>
          <w:rFonts w:ascii="Calibri" w:eastAsia="Calibri" w:hAnsi="Calibri"/>
          <w:b/>
          <w:bCs/>
          <w:sz w:val="22"/>
          <w:szCs w:val="22"/>
          <w:lang w:eastAsia="en-US"/>
        </w:rPr>
        <w:t>doppia finale</w:t>
      </w:r>
      <w:r w:rsidRPr="004F1526">
        <w:rPr>
          <w:rFonts w:ascii="Calibri" w:eastAsia="Calibri" w:hAnsi="Calibri"/>
          <w:sz w:val="22"/>
          <w:szCs w:val="22"/>
          <w:lang w:eastAsia="en-US"/>
        </w:rPr>
        <w:t xml:space="preserve"> (finalissima e 3-4° posto) il giorno seguente con inizio alle 16.</w:t>
      </w:r>
    </w:p>
    <w:p w14:paraId="10D68B52"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Prevista anche una serie di iniziative collaterali tra cui spiccano l’</w:t>
      </w:r>
      <w:proofErr w:type="spellStart"/>
      <w:r w:rsidRPr="004F1526">
        <w:rPr>
          <w:rFonts w:ascii="Calibri" w:eastAsia="Calibri" w:hAnsi="Calibri"/>
          <w:b/>
          <w:bCs/>
          <w:sz w:val="22"/>
          <w:szCs w:val="22"/>
          <w:lang w:eastAsia="en-US"/>
        </w:rPr>
        <w:t>Agriflor</w:t>
      </w:r>
      <w:proofErr w:type="spellEnd"/>
      <w:r w:rsidRPr="004F1526">
        <w:rPr>
          <w:rFonts w:ascii="Calibri" w:eastAsia="Calibri" w:hAnsi="Calibri"/>
          <w:b/>
          <w:bCs/>
          <w:sz w:val="22"/>
          <w:szCs w:val="22"/>
          <w:lang w:eastAsia="en-US"/>
        </w:rPr>
        <w:t xml:space="preserve"> </w:t>
      </w:r>
      <w:proofErr w:type="spellStart"/>
      <w:r w:rsidRPr="004F1526">
        <w:rPr>
          <w:rFonts w:ascii="Calibri" w:eastAsia="Calibri" w:hAnsi="Calibri"/>
          <w:b/>
          <w:bCs/>
          <w:sz w:val="22"/>
          <w:szCs w:val="22"/>
          <w:lang w:eastAsia="en-US"/>
        </w:rPr>
        <w:t>Day</w:t>
      </w:r>
      <w:proofErr w:type="spellEnd"/>
      <w:r w:rsidRPr="004F1526">
        <w:rPr>
          <w:rFonts w:ascii="Calibri" w:eastAsia="Calibri" w:hAnsi="Calibri"/>
          <w:b/>
          <w:bCs/>
          <w:sz w:val="22"/>
          <w:szCs w:val="22"/>
          <w:lang w:eastAsia="en-US"/>
        </w:rPr>
        <w:t xml:space="preserve"> – Incontro con le campionesse</w:t>
      </w:r>
      <w:r w:rsidRPr="004F1526">
        <w:rPr>
          <w:rFonts w:ascii="Calibri" w:eastAsia="Calibri" w:hAnsi="Calibri"/>
          <w:sz w:val="22"/>
          <w:szCs w:val="22"/>
          <w:lang w:eastAsia="en-US"/>
        </w:rPr>
        <w:t xml:space="preserve">, </w:t>
      </w:r>
      <w:proofErr w:type="spellStart"/>
      <w:r w:rsidRPr="004F1526">
        <w:rPr>
          <w:rFonts w:ascii="Calibri" w:eastAsia="Calibri" w:hAnsi="Calibri"/>
          <w:sz w:val="22"/>
          <w:szCs w:val="22"/>
          <w:lang w:eastAsia="en-US"/>
        </w:rPr>
        <w:t>meet</w:t>
      </w:r>
      <w:proofErr w:type="spellEnd"/>
      <w:r w:rsidRPr="004F1526">
        <w:rPr>
          <w:rFonts w:ascii="Calibri" w:eastAsia="Calibri" w:hAnsi="Calibri"/>
          <w:sz w:val="22"/>
          <w:szCs w:val="22"/>
          <w:lang w:eastAsia="en-US"/>
        </w:rPr>
        <w:t xml:space="preserve"> and </w:t>
      </w:r>
      <w:proofErr w:type="spellStart"/>
      <w:r w:rsidRPr="004F1526">
        <w:rPr>
          <w:rFonts w:ascii="Calibri" w:eastAsia="Calibri" w:hAnsi="Calibri"/>
          <w:sz w:val="22"/>
          <w:szCs w:val="22"/>
          <w:lang w:eastAsia="en-US"/>
        </w:rPr>
        <w:t>greet</w:t>
      </w:r>
      <w:proofErr w:type="spellEnd"/>
      <w:r w:rsidRPr="004F1526">
        <w:rPr>
          <w:rFonts w:ascii="Calibri" w:eastAsia="Calibri" w:hAnsi="Calibri"/>
          <w:sz w:val="22"/>
          <w:szCs w:val="22"/>
          <w:lang w:eastAsia="en-US"/>
        </w:rPr>
        <w:t xml:space="preserve"> tra le straordinarie atlete protagoniste della manifestazione riservato alle giovani pallavoliste di Diffusione Sport (24 settembre) ed il </w:t>
      </w:r>
      <w:r w:rsidRPr="004F1526">
        <w:rPr>
          <w:rFonts w:ascii="Calibri" w:eastAsia="Calibri" w:hAnsi="Calibri"/>
          <w:b/>
          <w:bCs/>
          <w:sz w:val="22"/>
          <w:szCs w:val="22"/>
          <w:lang w:eastAsia="en-US"/>
        </w:rPr>
        <w:t>corso di aggiornamento allenatori</w:t>
      </w:r>
      <w:r w:rsidRPr="004F1526">
        <w:rPr>
          <w:rFonts w:ascii="Calibri" w:eastAsia="Calibri" w:hAnsi="Calibri"/>
          <w:sz w:val="22"/>
          <w:szCs w:val="22"/>
          <w:lang w:eastAsia="en-US"/>
        </w:rPr>
        <w:t xml:space="preserve"> impreziosito da due sessioni di allenamento delle squadre giovanili della società organizzatrice diretti dai tecnici </w:t>
      </w:r>
      <w:r w:rsidRPr="004F1526">
        <w:rPr>
          <w:rFonts w:ascii="Calibri" w:eastAsia="Calibri" w:hAnsi="Calibri"/>
          <w:b/>
          <w:bCs/>
          <w:sz w:val="22"/>
          <w:szCs w:val="22"/>
          <w:lang w:eastAsia="en-US"/>
        </w:rPr>
        <w:t xml:space="preserve">Massimo </w:t>
      </w:r>
      <w:proofErr w:type="spellStart"/>
      <w:r w:rsidRPr="004F1526">
        <w:rPr>
          <w:rFonts w:ascii="Calibri" w:eastAsia="Calibri" w:hAnsi="Calibri"/>
          <w:b/>
          <w:bCs/>
          <w:sz w:val="22"/>
          <w:szCs w:val="22"/>
          <w:lang w:eastAsia="en-US"/>
        </w:rPr>
        <w:t>Barbolini</w:t>
      </w:r>
      <w:proofErr w:type="spellEnd"/>
      <w:r w:rsidRPr="004F1526">
        <w:rPr>
          <w:rFonts w:ascii="Calibri" w:eastAsia="Calibri" w:hAnsi="Calibri"/>
          <w:sz w:val="22"/>
          <w:szCs w:val="22"/>
          <w:lang w:eastAsia="en-US"/>
        </w:rPr>
        <w:t xml:space="preserve"> (Scandicci) e </w:t>
      </w:r>
      <w:r w:rsidRPr="004F1526">
        <w:rPr>
          <w:rFonts w:ascii="Calibri" w:eastAsia="Calibri" w:hAnsi="Calibri"/>
          <w:b/>
          <w:bCs/>
          <w:sz w:val="22"/>
          <w:szCs w:val="22"/>
          <w:lang w:eastAsia="en-US"/>
        </w:rPr>
        <w:t>Daniele Santarelli</w:t>
      </w:r>
      <w:r w:rsidRPr="004F1526">
        <w:rPr>
          <w:rFonts w:ascii="Calibri" w:eastAsia="Calibri" w:hAnsi="Calibri"/>
          <w:sz w:val="22"/>
          <w:szCs w:val="22"/>
          <w:lang w:eastAsia="en-US"/>
        </w:rPr>
        <w:t xml:space="preserve"> (Conegliano).</w:t>
      </w:r>
    </w:p>
    <w:p w14:paraId="11AB7FB7"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Per coprire parte del budget dell’appuntamento è stata confermata, anche quest’anno, una </w:t>
      </w:r>
      <w:r w:rsidRPr="004F1526">
        <w:rPr>
          <w:rFonts w:ascii="Calibri" w:eastAsia="Calibri" w:hAnsi="Calibri"/>
          <w:b/>
          <w:bCs/>
          <w:sz w:val="22"/>
          <w:szCs w:val="22"/>
          <w:lang w:eastAsia="en-US"/>
        </w:rPr>
        <w:t xml:space="preserve">campagna </w:t>
      </w:r>
      <w:proofErr w:type="spellStart"/>
      <w:r w:rsidRPr="004F1526">
        <w:rPr>
          <w:rFonts w:ascii="Calibri" w:eastAsia="Calibri" w:hAnsi="Calibri"/>
          <w:b/>
          <w:bCs/>
          <w:sz w:val="22"/>
          <w:szCs w:val="22"/>
          <w:lang w:eastAsia="en-US"/>
        </w:rPr>
        <w:t>crowdfunding</w:t>
      </w:r>
      <w:proofErr w:type="spellEnd"/>
      <w:r w:rsidRPr="004F1526">
        <w:rPr>
          <w:rFonts w:ascii="Calibri" w:eastAsia="Calibri" w:hAnsi="Calibri"/>
          <w:sz w:val="22"/>
          <w:szCs w:val="22"/>
          <w:lang w:eastAsia="en-US"/>
        </w:rPr>
        <w:t xml:space="preserve"> </w:t>
      </w:r>
      <w:r w:rsidRPr="004F1526">
        <w:rPr>
          <w:rFonts w:ascii="Calibri" w:eastAsia="Calibri" w:hAnsi="Calibri"/>
          <w:b/>
          <w:bCs/>
          <w:sz w:val="22"/>
          <w:szCs w:val="22"/>
          <w:lang w:eastAsia="en-US"/>
        </w:rPr>
        <w:t>online</w:t>
      </w:r>
      <w:r w:rsidRPr="004F1526">
        <w:rPr>
          <w:rFonts w:ascii="Calibri" w:eastAsia="Calibri" w:hAnsi="Calibri"/>
          <w:sz w:val="22"/>
          <w:szCs w:val="22"/>
          <w:lang w:eastAsia="en-US"/>
        </w:rPr>
        <w:t xml:space="preserve"> in collaborazione con la </w:t>
      </w:r>
      <w:r w:rsidRPr="004F1526">
        <w:rPr>
          <w:rFonts w:ascii="Calibri" w:eastAsia="Calibri" w:hAnsi="Calibri"/>
          <w:b/>
          <w:bCs/>
          <w:sz w:val="22"/>
          <w:szCs w:val="22"/>
          <w:lang w:eastAsia="en-US"/>
        </w:rPr>
        <w:t xml:space="preserve">BCC ravennate, forlivese e imolese </w:t>
      </w:r>
      <w:r w:rsidRPr="004F1526">
        <w:rPr>
          <w:rFonts w:ascii="Calibri" w:eastAsia="Calibri" w:hAnsi="Calibri"/>
          <w:sz w:val="22"/>
          <w:szCs w:val="22"/>
          <w:lang w:eastAsia="en-US"/>
        </w:rPr>
        <w:t>attraverso la piattaforma specializzata ‘</w:t>
      </w:r>
      <w:proofErr w:type="spellStart"/>
      <w:r w:rsidRPr="004F1526">
        <w:rPr>
          <w:rFonts w:ascii="Calibri" w:eastAsia="Calibri" w:hAnsi="Calibri"/>
          <w:sz w:val="22"/>
          <w:szCs w:val="22"/>
          <w:lang w:eastAsia="en-US"/>
        </w:rPr>
        <w:t>Ideaginger</w:t>
      </w:r>
      <w:proofErr w:type="spellEnd"/>
      <w:r w:rsidRPr="004F1526">
        <w:rPr>
          <w:rFonts w:ascii="Calibri" w:eastAsia="Calibri" w:hAnsi="Calibri"/>
          <w:sz w:val="22"/>
          <w:szCs w:val="22"/>
          <w:lang w:eastAsia="en-US"/>
        </w:rPr>
        <w:t xml:space="preserve">’ che ha centrato l’obiettivo di raccogliere una somma complessiva di 5000 euro. Non solo. Prezioso il costante supporto di alcuni partner, molti dei quali tradizionalmente legati alle attività annuali di Diffusione Sport, tra cui l’importante </w:t>
      </w:r>
      <w:proofErr w:type="spellStart"/>
      <w:r w:rsidRPr="004F1526">
        <w:rPr>
          <w:rFonts w:ascii="Calibri" w:eastAsia="Calibri" w:hAnsi="Calibri"/>
          <w:b/>
          <w:bCs/>
          <w:sz w:val="22"/>
          <w:szCs w:val="22"/>
          <w:lang w:eastAsia="en-US"/>
        </w:rPr>
        <w:t>title</w:t>
      </w:r>
      <w:proofErr w:type="spellEnd"/>
      <w:r w:rsidRPr="004F1526">
        <w:rPr>
          <w:rFonts w:ascii="Calibri" w:eastAsia="Calibri" w:hAnsi="Calibri"/>
          <w:b/>
          <w:bCs/>
          <w:sz w:val="22"/>
          <w:szCs w:val="22"/>
          <w:lang w:eastAsia="en-US"/>
        </w:rPr>
        <w:t xml:space="preserve"> sponsor McDonald’s</w:t>
      </w:r>
      <w:r w:rsidRPr="004F1526">
        <w:rPr>
          <w:rFonts w:ascii="Calibri" w:eastAsia="Calibri" w:hAnsi="Calibri"/>
          <w:sz w:val="22"/>
          <w:szCs w:val="22"/>
          <w:lang w:eastAsia="en-US"/>
        </w:rPr>
        <w:t>.</w:t>
      </w:r>
    </w:p>
    <w:p w14:paraId="7B4F486C" w14:textId="77777777"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 xml:space="preserve">L’accesso agli spalti del Pala </w:t>
      </w:r>
      <w:proofErr w:type="spellStart"/>
      <w:r w:rsidRPr="004F1526">
        <w:rPr>
          <w:rFonts w:ascii="Calibri" w:eastAsia="Calibri" w:hAnsi="Calibri"/>
          <w:sz w:val="22"/>
          <w:szCs w:val="22"/>
          <w:lang w:eastAsia="en-US"/>
        </w:rPr>
        <w:t>Ruggi</w:t>
      </w:r>
      <w:proofErr w:type="spellEnd"/>
      <w:r w:rsidRPr="004F1526">
        <w:rPr>
          <w:rFonts w:ascii="Calibri" w:eastAsia="Calibri" w:hAnsi="Calibri"/>
          <w:sz w:val="22"/>
          <w:szCs w:val="22"/>
          <w:lang w:eastAsia="en-US"/>
        </w:rPr>
        <w:t xml:space="preserve"> di Imola, nel rispetto delle normative vigenti e di tutti i protocolli anti-contagio da </w:t>
      </w:r>
      <w:proofErr w:type="spellStart"/>
      <w:r w:rsidRPr="004F1526">
        <w:rPr>
          <w:rFonts w:ascii="Calibri" w:eastAsia="Calibri" w:hAnsi="Calibri"/>
          <w:sz w:val="22"/>
          <w:szCs w:val="22"/>
          <w:lang w:eastAsia="en-US"/>
        </w:rPr>
        <w:t>Covid</w:t>
      </w:r>
      <w:proofErr w:type="spellEnd"/>
      <w:r w:rsidRPr="004F1526">
        <w:rPr>
          <w:rFonts w:ascii="Calibri" w:eastAsia="Calibri" w:hAnsi="Calibri"/>
          <w:sz w:val="22"/>
          <w:szCs w:val="22"/>
          <w:lang w:eastAsia="en-US"/>
        </w:rPr>
        <w:t xml:space="preserve">, </w:t>
      </w:r>
      <w:r w:rsidRPr="004F1526">
        <w:rPr>
          <w:rFonts w:ascii="Calibri" w:eastAsia="Calibri" w:hAnsi="Calibri"/>
          <w:b/>
          <w:bCs/>
          <w:sz w:val="22"/>
          <w:szCs w:val="22"/>
          <w:lang w:eastAsia="en-US"/>
        </w:rPr>
        <w:t>è esclusivamente ad invito e subordinato al possesso del Green Pass</w:t>
      </w:r>
      <w:r w:rsidRPr="004F1526">
        <w:rPr>
          <w:rFonts w:ascii="Calibri" w:eastAsia="Calibri" w:hAnsi="Calibri"/>
          <w:sz w:val="22"/>
          <w:szCs w:val="22"/>
          <w:lang w:eastAsia="en-US"/>
        </w:rPr>
        <w:t>.</w:t>
      </w:r>
    </w:p>
    <w:p w14:paraId="2B9A593D" w14:textId="7E38B57D" w:rsidR="004F1526" w:rsidRPr="004F1526" w:rsidRDefault="004F1526" w:rsidP="004F1526">
      <w:pPr>
        <w:spacing w:after="160"/>
        <w:jc w:val="both"/>
        <w:rPr>
          <w:rFonts w:ascii="Calibri" w:eastAsia="Calibri" w:hAnsi="Calibri"/>
          <w:sz w:val="22"/>
          <w:szCs w:val="22"/>
          <w:lang w:eastAsia="en-US"/>
        </w:rPr>
      </w:pPr>
      <w:r w:rsidRPr="004F1526">
        <w:rPr>
          <w:rFonts w:ascii="Calibri" w:eastAsia="Calibri" w:hAnsi="Calibri"/>
          <w:sz w:val="22"/>
          <w:szCs w:val="22"/>
          <w:lang w:eastAsia="en-US"/>
        </w:rPr>
        <w:t>Ampia la copertura mediatica dedicata all’appuntamento. Da tutti i canali social di Diffusione Sport (</w:t>
      </w:r>
      <w:proofErr w:type="spellStart"/>
      <w:r w:rsidRPr="004F1526">
        <w:rPr>
          <w:rFonts w:ascii="Calibri" w:eastAsia="Calibri" w:hAnsi="Calibri"/>
          <w:sz w:val="22"/>
          <w:szCs w:val="22"/>
          <w:lang w:eastAsia="en-US"/>
        </w:rPr>
        <w:t>Facebook</w:t>
      </w:r>
      <w:proofErr w:type="spellEnd"/>
      <w:r w:rsidRPr="004F1526">
        <w:rPr>
          <w:rFonts w:ascii="Calibri" w:eastAsia="Calibri" w:hAnsi="Calibri"/>
          <w:sz w:val="22"/>
          <w:szCs w:val="22"/>
          <w:lang w:eastAsia="en-US"/>
        </w:rPr>
        <w:t xml:space="preserve">, Instagram, </w:t>
      </w:r>
      <w:proofErr w:type="spellStart"/>
      <w:r w:rsidRPr="004F1526">
        <w:rPr>
          <w:rFonts w:ascii="Calibri" w:eastAsia="Calibri" w:hAnsi="Calibri"/>
          <w:sz w:val="22"/>
          <w:szCs w:val="22"/>
          <w:lang w:eastAsia="en-US"/>
        </w:rPr>
        <w:t>Youtube</w:t>
      </w:r>
      <w:proofErr w:type="spellEnd"/>
      <w:r w:rsidRPr="004F1526">
        <w:rPr>
          <w:rFonts w:ascii="Calibri" w:eastAsia="Calibri" w:hAnsi="Calibri"/>
          <w:sz w:val="22"/>
          <w:szCs w:val="22"/>
          <w:lang w:eastAsia="en-US"/>
        </w:rPr>
        <w:t>) all’apporto de</w:t>
      </w:r>
      <w:r>
        <w:rPr>
          <w:rFonts w:ascii="Calibri" w:eastAsia="Calibri" w:hAnsi="Calibri"/>
          <w:sz w:val="22"/>
          <w:szCs w:val="22"/>
          <w:lang w:eastAsia="en-US"/>
        </w:rPr>
        <w:t>l</w:t>
      </w:r>
      <w:r w:rsidRPr="004F1526">
        <w:rPr>
          <w:rFonts w:ascii="Calibri" w:eastAsia="Calibri" w:hAnsi="Calibri"/>
          <w:sz w:val="22"/>
          <w:szCs w:val="22"/>
          <w:lang w:eastAsia="en-US"/>
        </w:rPr>
        <w:t xml:space="preserve"> media partner</w:t>
      </w:r>
      <w:r>
        <w:rPr>
          <w:rFonts w:ascii="Calibri" w:eastAsia="Calibri" w:hAnsi="Calibri"/>
          <w:sz w:val="22"/>
          <w:szCs w:val="22"/>
          <w:lang w:eastAsia="en-US"/>
        </w:rPr>
        <w:t xml:space="preserve"> Radio Bruno.</w:t>
      </w:r>
    </w:p>
    <w:p w14:paraId="5B5E3254" w14:textId="77777777" w:rsidR="004F1526" w:rsidRPr="004F1526" w:rsidRDefault="004F1526" w:rsidP="004F1526">
      <w:pPr>
        <w:spacing w:after="160"/>
        <w:jc w:val="both"/>
        <w:rPr>
          <w:rFonts w:ascii="Calibri" w:eastAsia="Calibri" w:hAnsi="Calibri"/>
          <w:sz w:val="22"/>
          <w:szCs w:val="22"/>
          <w:lang w:eastAsia="en-US"/>
        </w:rPr>
      </w:pPr>
    </w:p>
    <w:p w14:paraId="47BDB10F" w14:textId="77777777" w:rsidR="004F1526" w:rsidRPr="004F1526" w:rsidRDefault="004F1526" w:rsidP="004F1526">
      <w:pPr>
        <w:spacing w:after="160"/>
        <w:jc w:val="both"/>
        <w:rPr>
          <w:rFonts w:ascii="Calibri" w:eastAsia="Calibri" w:hAnsi="Calibri"/>
          <w:b/>
          <w:bCs/>
          <w:sz w:val="22"/>
          <w:szCs w:val="22"/>
          <w:lang w:eastAsia="en-US"/>
        </w:rPr>
      </w:pPr>
      <w:r w:rsidRPr="004F1526">
        <w:rPr>
          <w:rFonts w:ascii="Calibri" w:eastAsia="Calibri" w:hAnsi="Calibri"/>
          <w:b/>
          <w:bCs/>
          <w:sz w:val="22"/>
          <w:szCs w:val="22"/>
          <w:lang w:eastAsia="en-US"/>
        </w:rPr>
        <w:t>Mattia Grandi</w:t>
      </w:r>
    </w:p>
    <w:p w14:paraId="3A64F3C3" w14:textId="1FB6D96B" w:rsidR="003323F2" w:rsidRDefault="004F1526" w:rsidP="004F1526">
      <w:pPr>
        <w:spacing w:after="160"/>
        <w:jc w:val="both"/>
        <w:rPr>
          <w:rFonts w:ascii="Arial" w:hAnsi="Arial" w:cs="Arial"/>
          <w:b/>
          <w:bCs/>
          <w:color w:val="000000"/>
          <w:sz w:val="32"/>
          <w:szCs w:val="32"/>
        </w:rPr>
      </w:pPr>
      <w:r w:rsidRPr="004F1526">
        <w:rPr>
          <w:rFonts w:ascii="Calibri" w:eastAsia="Calibri" w:hAnsi="Calibri"/>
          <w:b/>
          <w:bCs/>
          <w:sz w:val="22"/>
          <w:szCs w:val="22"/>
          <w:lang w:eastAsia="en-US"/>
        </w:rPr>
        <w:t>Ufficio Stampa 2° Trofeo McDonald’s</w:t>
      </w:r>
    </w:p>
    <w:sectPr w:rsidR="003323F2"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8"/>
    <w:rsid w:val="000028E2"/>
    <w:rsid w:val="0000653A"/>
    <w:rsid w:val="00007B21"/>
    <w:rsid w:val="000114B5"/>
    <w:rsid w:val="00015887"/>
    <w:rsid w:val="00017F06"/>
    <w:rsid w:val="00040BF6"/>
    <w:rsid w:val="00045B79"/>
    <w:rsid w:val="00064015"/>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6DCD"/>
    <w:rsid w:val="001C7178"/>
    <w:rsid w:val="001C7C56"/>
    <w:rsid w:val="001D0F32"/>
    <w:rsid w:val="00206FF1"/>
    <w:rsid w:val="00214ADE"/>
    <w:rsid w:val="00214FD4"/>
    <w:rsid w:val="0022043D"/>
    <w:rsid w:val="0023552E"/>
    <w:rsid w:val="002428B1"/>
    <w:rsid w:val="00251934"/>
    <w:rsid w:val="002531BC"/>
    <w:rsid w:val="00283E53"/>
    <w:rsid w:val="0029062F"/>
    <w:rsid w:val="00295B58"/>
    <w:rsid w:val="002B197D"/>
    <w:rsid w:val="002C090B"/>
    <w:rsid w:val="002E101E"/>
    <w:rsid w:val="002E4052"/>
    <w:rsid w:val="002F6598"/>
    <w:rsid w:val="0030706C"/>
    <w:rsid w:val="003111DF"/>
    <w:rsid w:val="00320713"/>
    <w:rsid w:val="00320B9F"/>
    <w:rsid w:val="00321ADB"/>
    <w:rsid w:val="003323F2"/>
    <w:rsid w:val="00333A86"/>
    <w:rsid w:val="0033671C"/>
    <w:rsid w:val="0034240D"/>
    <w:rsid w:val="003469DC"/>
    <w:rsid w:val="00351548"/>
    <w:rsid w:val="00352194"/>
    <w:rsid w:val="003604F3"/>
    <w:rsid w:val="003670EC"/>
    <w:rsid w:val="0038660F"/>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356"/>
    <w:rsid w:val="00452053"/>
    <w:rsid w:val="0045245F"/>
    <w:rsid w:val="00467D51"/>
    <w:rsid w:val="004710A0"/>
    <w:rsid w:val="0047182A"/>
    <w:rsid w:val="004C4200"/>
    <w:rsid w:val="004C56DD"/>
    <w:rsid w:val="004C5D95"/>
    <w:rsid w:val="004D13B9"/>
    <w:rsid w:val="004E4DF2"/>
    <w:rsid w:val="004E67D7"/>
    <w:rsid w:val="004F1526"/>
    <w:rsid w:val="004F29C4"/>
    <w:rsid w:val="004F5C9E"/>
    <w:rsid w:val="0050700C"/>
    <w:rsid w:val="00514B92"/>
    <w:rsid w:val="00531E20"/>
    <w:rsid w:val="00537CF0"/>
    <w:rsid w:val="00540142"/>
    <w:rsid w:val="00541ED4"/>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75D0"/>
    <w:rsid w:val="00677760"/>
    <w:rsid w:val="006825BE"/>
    <w:rsid w:val="006829FD"/>
    <w:rsid w:val="006857F9"/>
    <w:rsid w:val="006A18FF"/>
    <w:rsid w:val="006A50BA"/>
    <w:rsid w:val="006B0418"/>
    <w:rsid w:val="006B1B0E"/>
    <w:rsid w:val="006B58A9"/>
    <w:rsid w:val="006C357C"/>
    <w:rsid w:val="006C7C09"/>
    <w:rsid w:val="007007CC"/>
    <w:rsid w:val="00710619"/>
    <w:rsid w:val="00710693"/>
    <w:rsid w:val="00714260"/>
    <w:rsid w:val="007233C2"/>
    <w:rsid w:val="00723798"/>
    <w:rsid w:val="007355C0"/>
    <w:rsid w:val="00736900"/>
    <w:rsid w:val="007478F0"/>
    <w:rsid w:val="00754544"/>
    <w:rsid w:val="00755BCA"/>
    <w:rsid w:val="00756C2A"/>
    <w:rsid w:val="00761102"/>
    <w:rsid w:val="00761C3B"/>
    <w:rsid w:val="00763933"/>
    <w:rsid w:val="00764A54"/>
    <w:rsid w:val="00765742"/>
    <w:rsid w:val="007677B8"/>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3849"/>
    <w:rsid w:val="00947242"/>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6E10"/>
  <w14:defaultImageDpi w14:val="300"/>
  <w15:docId w15:val="{2BA306B0-BC32-2642-A300-D6F2E40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Testodelblocc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458020">
      <w:bodyDiv w:val="1"/>
      <w:marLeft w:val="0"/>
      <w:marRight w:val="0"/>
      <w:marTop w:val="0"/>
      <w:marBottom w:val="0"/>
      <w:divBdr>
        <w:top w:val="none" w:sz="0" w:space="0" w:color="auto"/>
        <w:left w:val="none" w:sz="0" w:space="0" w:color="auto"/>
        <w:bottom w:val="none" w:sz="0" w:space="0" w:color="auto"/>
        <w:right w:val="none" w:sz="0" w:space="0" w:color="auto"/>
      </w:divBdr>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6725512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FFUSIONESPORT.IT" TargetMode="External"/><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543</Words>
  <Characters>3206</Characters>
  <Application>Microsoft Office Word</Application>
  <DocSecurity>0</DocSecurity>
  <Lines>356</Lines>
  <Paragraphs>28</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3721</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Microsoft Office User</cp:lastModifiedBy>
  <cp:revision>2</cp:revision>
  <cp:lastPrinted>2019-12-18T11:55:00Z</cp:lastPrinted>
  <dcterms:created xsi:type="dcterms:W3CDTF">2021-09-06T07:59:00Z</dcterms:created>
  <dcterms:modified xsi:type="dcterms:W3CDTF">2021-09-06T07:59:00Z</dcterms:modified>
</cp:coreProperties>
</file>